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92DC5" w14:textId="77777777" w:rsidR="007875FB" w:rsidRDefault="007875FB" w:rsidP="007875FB">
      <w:pPr>
        <w:shd w:val="clear" w:color="auto" w:fill="FFFFFF"/>
        <w:spacing w:after="100" w:afterAutospacing="1" w:line="276" w:lineRule="auto"/>
        <w:jc w:val="center"/>
        <w:rPr>
          <w:b/>
          <w:bCs/>
          <w:color w:val="222222"/>
          <w:lang w:eastAsia="en-US"/>
        </w:rPr>
      </w:pPr>
    </w:p>
    <w:p w14:paraId="768DCD75" w14:textId="77777777" w:rsidR="007875FB" w:rsidRDefault="007875FB" w:rsidP="007875FB">
      <w:pPr>
        <w:shd w:val="clear" w:color="auto" w:fill="FFFFFF"/>
        <w:spacing w:after="100" w:afterAutospacing="1" w:line="276" w:lineRule="auto"/>
        <w:jc w:val="center"/>
        <w:rPr>
          <w:b/>
          <w:bCs/>
          <w:color w:val="222222"/>
        </w:rPr>
      </w:pPr>
      <w:r>
        <w:rPr>
          <w:b/>
          <w:bCs/>
          <w:color w:val="222222"/>
        </w:rPr>
        <w:t>INVITAȚIE</w:t>
      </w:r>
    </w:p>
    <w:p w14:paraId="390FFB1D" w14:textId="6E1724D6" w:rsidR="007875FB" w:rsidRDefault="007875FB" w:rsidP="007875FB">
      <w:pPr>
        <w:shd w:val="clear" w:color="auto" w:fill="FFFFFF"/>
        <w:spacing w:after="100" w:afterAutospacing="1" w:line="276" w:lineRule="auto"/>
        <w:jc w:val="both"/>
        <w:rPr>
          <w:color w:val="222222"/>
        </w:rPr>
      </w:pPr>
      <w:r>
        <w:rPr>
          <w:color w:val="222222"/>
        </w:rPr>
        <w:t xml:space="preserve">Facultatea de Drept din cadrul Universității de Vest din Timișoara organizează, în cadrul seriei </w:t>
      </w:r>
      <w:r>
        <w:rPr>
          <w:i/>
          <w:color w:val="222222"/>
        </w:rPr>
        <w:t>Diaspora Guest Lectures</w:t>
      </w:r>
      <w:r>
        <w:rPr>
          <w:color w:val="222222"/>
        </w:rPr>
        <w:t xml:space="preserve">, prelegerea </w:t>
      </w:r>
      <w:r>
        <w:rPr>
          <w:i/>
          <w:iCs/>
          <w:color w:val="222222"/>
        </w:rPr>
        <w:t>Evoluț</w:t>
      </w:r>
      <w:bookmarkStart w:id="0" w:name="_GoBack"/>
      <w:bookmarkEnd w:id="0"/>
      <w:r>
        <w:rPr>
          <w:i/>
          <w:iCs/>
          <w:color w:val="222222"/>
        </w:rPr>
        <w:t xml:space="preserve">ia cadrului european în pregătirea Uniunii Bancare, </w:t>
      </w:r>
      <w:r>
        <w:rPr>
          <w:iCs/>
          <w:color w:val="222222"/>
        </w:rPr>
        <w:t xml:space="preserve">susținută de doamna </w:t>
      </w:r>
      <w:r>
        <w:rPr>
          <w:color w:val="222222"/>
        </w:rPr>
        <w:t>dr. Larisa Dragomir. Evenimentul va avea loc vineri, 29 noiembrie 2019, începând cu ora 11, în Sala de conferințe a Facultății de Drept, Timișoara, Bd. Eroilor de la Tisa nr. 9A.</w:t>
      </w:r>
    </w:p>
    <w:p w14:paraId="352159E2" w14:textId="77777777" w:rsidR="007875FB" w:rsidRDefault="007875FB" w:rsidP="007875FB">
      <w:pPr>
        <w:shd w:val="clear" w:color="auto" w:fill="FFFFFF"/>
        <w:spacing w:after="100" w:afterAutospacing="1" w:line="276" w:lineRule="auto"/>
        <w:jc w:val="both"/>
        <w:rPr>
          <w:color w:val="222222"/>
        </w:rPr>
      </w:pPr>
      <w:r>
        <w:rPr>
          <w:color w:val="222222"/>
        </w:rPr>
        <w:t xml:space="preserve">Despre speaker: </w:t>
      </w:r>
    </w:p>
    <w:p w14:paraId="5B81FE7A" w14:textId="77777777" w:rsidR="007875FB" w:rsidRDefault="007875FB" w:rsidP="007875FB">
      <w:pPr>
        <w:spacing w:line="276" w:lineRule="auto"/>
        <w:jc w:val="both"/>
        <w:rPr>
          <w:rFonts w:eastAsiaTheme="minorHAnsi"/>
          <w:lang w:val="en-US"/>
        </w:rPr>
      </w:pPr>
      <w:r>
        <w:t xml:space="preserve">Larisa Dragomir își desfășoară activitatea din anul 2010 la Comisia Europeană, în cadrul Direcției Generale pentru Stabilitate Financiară, specializându-se în domeniul reglementării și supravegherii bancare. Este reprezentantă a Comisiei Europene în cadrul Grupului de Supraveghere și Implementare a Comitetului de la Basel. Absolventă a Facultății de Drept a Universității de Vest din Timișoara în anul 1998, deține titlul de doctor în științe juridice la European University Institute din Florența (Italia) și este autoarea monografiei </w:t>
      </w:r>
      <w:r>
        <w:rPr>
          <w:i/>
          <w:iCs/>
        </w:rPr>
        <w:t>European prudential banking regulation and supervision. The legal dimension</w:t>
      </w:r>
      <w:r>
        <w:t xml:space="preserve"> (Routledge, 2010).</w:t>
      </w:r>
    </w:p>
    <w:p w14:paraId="250C842F" w14:textId="77777777" w:rsidR="007875FB" w:rsidRDefault="007875FB" w:rsidP="007875FB">
      <w:pPr>
        <w:spacing w:line="276" w:lineRule="auto"/>
        <w:jc w:val="both"/>
      </w:pPr>
    </w:p>
    <w:p w14:paraId="6C37CE32" w14:textId="77777777" w:rsidR="007875FB" w:rsidRDefault="007875FB" w:rsidP="007875FB">
      <w:pPr>
        <w:shd w:val="clear" w:color="auto" w:fill="FFFFFF"/>
        <w:spacing w:after="100" w:afterAutospacing="1" w:line="276" w:lineRule="auto"/>
        <w:jc w:val="both"/>
        <w:rPr>
          <w:color w:val="222222"/>
        </w:rPr>
      </w:pPr>
      <w:r>
        <w:rPr>
          <w:color w:val="222222"/>
        </w:rPr>
        <w:t>Despre prelegere:</w:t>
      </w:r>
    </w:p>
    <w:p w14:paraId="33EE4D2D" w14:textId="4FB1DC66" w:rsidR="007875FB" w:rsidRDefault="007875FB" w:rsidP="007875FB">
      <w:pPr>
        <w:shd w:val="clear" w:color="auto" w:fill="FFFFFF"/>
        <w:spacing w:after="100" w:afterAutospacing="1" w:line="276" w:lineRule="auto"/>
        <w:jc w:val="both"/>
        <w:rPr>
          <w:color w:val="222222"/>
        </w:rPr>
      </w:pPr>
      <w:r>
        <w:rPr>
          <w:color w:val="222222"/>
        </w:rPr>
        <w:t xml:space="preserve">Evenimentele financiare din 2008-2009, urmate de criza euro, au mobilizat voința politică, ducând la schimbări de substanță în domeniul bancar. Au fost inițiate reforme legislative extinse, datorate în mare parte evoluției reglementărilor internaționale, precum și revizuirea profundă a arhitecturii instituționale. Obiectivul era realizarea stabilității financiare și asigurarea integrității pieței in cadrul unei Uniuni Bancare. La 10 ani de la primele reforme,  chiar dacă primii doi piloni ai Uniunii Bancare se consolidează, ultimul pilon continuă sa fie negociat fără succes de 5 ani, împiedicând extragerea întregului potențial asociat unei </w:t>
      </w:r>
      <w:r w:rsidR="00C2536A">
        <w:rPr>
          <w:color w:val="222222"/>
        </w:rPr>
        <w:t>u</w:t>
      </w:r>
      <w:r>
        <w:rPr>
          <w:color w:val="222222"/>
        </w:rPr>
        <w:t xml:space="preserve">niuni bancare complete. Pe lângă o serie de probleme moștenite în sectorul bancar se adaugă noi provocări, așa cum au demonstrat-o cazurile recente de spălare de bani în diverse bănci europene și cum rezultă din oportunitățile </w:t>
      </w:r>
      <w:r w:rsidR="00C2536A">
        <w:rPr>
          <w:color w:val="222222"/>
        </w:rPr>
        <w:t>ș</w:t>
      </w:r>
      <w:r>
        <w:rPr>
          <w:color w:val="222222"/>
        </w:rPr>
        <w:t xml:space="preserve">i riscurile asociate evoluției tehnologice, din intensificarea riscurilor legate de mediu, dar </w:t>
      </w:r>
      <w:r w:rsidR="00C2536A">
        <w:rPr>
          <w:color w:val="222222"/>
        </w:rPr>
        <w:t>ș</w:t>
      </w:r>
      <w:r>
        <w:rPr>
          <w:color w:val="222222"/>
        </w:rPr>
        <w:t>i din progresul limitat al reformei pieței de capital ca alternativă viabilă de finanțare a economiei europene. În cadrul conferinței vor</w:t>
      </w:r>
      <w:r w:rsidR="00C2536A">
        <w:rPr>
          <w:color w:val="222222"/>
        </w:rPr>
        <w:t xml:space="preserve"> fi</w:t>
      </w:r>
      <w:r>
        <w:rPr>
          <w:color w:val="222222"/>
        </w:rPr>
        <w:t xml:space="preserve"> trec</w:t>
      </w:r>
      <w:r w:rsidR="00C2536A">
        <w:rPr>
          <w:color w:val="222222"/>
        </w:rPr>
        <w:t>ute</w:t>
      </w:r>
      <w:r>
        <w:rPr>
          <w:color w:val="222222"/>
        </w:rPr>
        <w:t xml:space="preserve"> în revistă caracteristicile proiectului Uniunii Bancare </w:t>
      </w:r>
      <w:r w:rsidR="00C2536A">
        <w:rPr>
          <w:color w:val="222222"/>
        </w:rPr>
        <w:t>ș</w:t>
      </w:r>
      <w:r>
        <w:rPr>
          <w:color w:val="222222"/>
        </w:rPr>
        <w:t>i vor</w:t>
      </w:r>
      <w:r w:rsidR="00C2536A">
        <w:rPr>
          <w:color w:val="222222"/>
        </w:rPr>
        <w:t xml:space="preserve"> fi</w:t>
      </w:r>
      <w:r>
        <w:rPr>
          <w:color w:val="222222"/>
        </w:rPr>
        <w:t xml:space="preserve"> discuta</w:t>
      </w:r>
      <w:r w:rsidR="00C2536A">
        <w:rPr>
          <w:color w:val="222222"/>
        </w:rPr>
        <w:t>te</w:t>
      </w:r>
      <w:r>
        <w:rPr>
          <w:color w:val="222222"/>
        </w:rPr>
        <w:t xml:space="preserve"> posibile modalități de ieșire din actualul impas.</w:t>
      </w:r>
    </w:p>
    <w:p w14:paraId="5813784F" w14:textId="77777777" w:rsidR="007875FB" w:rsidRDefault="007875FB" w:rsidP="007875FB">
      <w:pPr>
        <w:shd w:val="clear" w:color="auto" w:fill="FFFFFF"/>
        <w:spacing w:line="276" w:lineRule="auto"/>
        <w:jc w:val="center"/>
        <w:rPr>
          <w:color w:val="222222"/>
        </w:rPr>
      </w:pPr>
      <w:r>
        <w:rPr>
          <w:color w:val="222222"/>
        </w:rPr>
        <w:t>Prof.univ.dr. Lucian Bercea</w:t>
      </w:r>
    </w:p>
    <w:p w14:paraId="7DFB5B0B" w14:textId="77777777" w:rsidR="007875FB" w:rsidRDefault="007875FB" w:rsidP="007875FB">
      <w:pPr>
        <w:shd w:val="clear" w:color="auto" w:fill="FFFFFF"/>
        <w:spacing w:line="276" w:lineRule="auto"/>
        <w:jc w:val="center"/>
        <w:rPr>
          <w:color w:val="222222"/>
        </w:rPr>
      </w:pPr>
      <w:r>
        <w:rPr>
          <w:color w:val="222222"/>
        </w:rPr>
        <w:t>Decanul Facultății de Drept</w:t>
      </w:r>
    </w:p>
    <w:p w14:paraId="2EE0A7DD" w14:textId="77777777" w:rsidR="007668E1" w:rsidRPr="00342744" w:rsidRDefault="007875FB" w:rsidP="007875FB">
      <w:pPr>
        <w:shd w:val="clear" w:color="auto" w:fill="FFFFFF"/>
        <w:spacing w:after="100" w:afterAutospacing="1" w:line="276" w:lineRule="auto"/>
        <w:jc w:val="center"/>
      </w:pPr>
      <w:r>
        <w:rPr>
          <w:color w:val="222222"/>
        </w:rPr>
        <w:t>Universitatea de Vest din Timișoara</w:t>
      </w:r>
    </w:p>
    <w:sectPr w:rsidR="007668E1" w:rsidRPr="00342744" w:rsidSect="00BC19FA">
      <w:headerReference w:type="default" r:id="rId7"/>
      <w:footerReference w:type="default" r:id="rId8"/>
      <w:pgSz w:w="11906" w:h="16838" w:code="9"/>
      <w:pgMar w:top="2170" w:right="1133" w:bottom="1418" w:left="1418" w:header="288" w:footer="1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C5734" w14:textId="77777777" w:rsidR="00650D7B" w:rsidRDefault="00650D7B" w:rsidP="003E226A">
      <w:r>
        <w:separator/>
      </w:r>
    </w:p>
  </w:endnote>
  <w:endnote w:type="continuationSeparator" w:id="0">
    <w:p w14:paraId="6D8135C7" w14:textId="77777777" w:rsidR="00650D7B" w:rsidRDefault="00650D7B"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EEB41" w14:textId="77777777" w:rsidR="00DB40F7" w:rsidRPr="00F85CC7" w:rsidRDefault="003E510C" w:rsidP="00F453B5">
    <w:pPr>
      <w:ind w:left="-426" w:right="-158"/>
      <w:jc w:val="center"/>
      <w:rPr>
        <w:rFonts w:ascii="Arial Narrow" w:hAnsi="Arial Narrow" w:cs="Cambria"/>
        <w:color w:val="FFFFFF" w:themeColor="background1"/>
        <w:sz w:val="22"/>
        <w:szCs w:val="20"/>
      </w:rPr>
    </w:pPr>
    <w:r>
      <w:rPr>
        <w:rFonts w:ascii="Arial Narrow" w:hAnsi="Arial Narrow" w:cs="Cambria"/>
        <w:noProof/>
        <w:color w:val="FFFFFF" w:themeColor="background1"/>
        <w:sz w:val="22"/>
        <w:szCs w:val="20"/>
        <w:lang w:val="en-US" w:eastAsia="en-US"/>
      </w:rPr>
      <w:drawing>
        <wp:anchor distT="0" distB="0" distL="114300" distR="114300" simplePos="0" relativeHeight="251658752" behindDoc="1" locked="0" layoutInCell="1" allowOverlap="1" wp14:anchorId="573B627F" wp14:editId="1C3E7E60">
          <wp:simplePos x="0" y="0"/>
          <wp:positionH relativeFrom="page">
            <wp:align>center</wp:align>
          </wp:positionH>
          <wp:positionV relativeFrom="page">
            <wp:posOffset>9229995</wp:posOffset>
          </wp:positionV>
          <wp:extent cx="658495" cy="658495"/>
          <wp:effectExtent l="0" t="0" r="0" b="0"/>
          <wp:wrapNone/>
          <wp:docPr id="2" name="Picture 2" descr="C:\Users\lm143246\AppData\Local\Microsoft\Windows\INetCache\Content.Word\DREPT-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m143246\AppData\Local\Microsoft\Windows\INetCache\Content.Word\DREPT-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DB40F7">
      <w:rPr>
        <w:rFonts w:ascii="Arial Narrow" w:hAnsi="Arial Narrow" w:cs="Cambria"/>
        <w:color w:val="548DD4"/>
        <w:sz w:val="22"/>
        <w:szCs w:val="20"/>
      </w:rPr>
      <w:t xml:space="preserve">                                 </w:t>
    </w:r>
    <w:r w:rsidR="00886E5F">
      <w:rPr>
        <w:rFonts w:ascii="Arial Narrow" w:hAnsi="Arial Narrow" w:cs="Cambria"/>
        <w:color w:val="548DD4"/>
        <w:sz w:val="22"/>
        <w:szCs w:val="20"/>
      </w:rPr>
      <w:t xml:space="preserve">                                                                                                               </w:t>
    </w:r>
    <w:r w:rsidR="00886E5F" w:rsidRPr="00F85CC7">
      <w:rPr>
        <w:rFonts w:ascii="Arial Narrow" w:hAnsi="Arial Narrow" w:cs="Cambria"/>
        <w:color w:val="FFFFFF" w:themeColor="background1"/>
        <w:sz w:val="22"/>
        <w:szCs w:val="20"/>
      </w:rPr>
      <w:t>Telefon: 0256-592.303</w:t>
    </w:r>
    <w:r w:rsidR="00F85CC7" w:rsidRPr="00F85CC7">
      <w:rPr>
        <w:rFonts w:ascii="Arial Narrow" w:hAnsi="Arial Narrow" w:cs="Cambria"/>
        <w:color w:val="FFFFFF" w:themeColor="background1"/>
        <w:sz w:val="22"/>
        <w:szCs w:val="20"/>
      </w:rPr>
      <w:t xml:space="preserve">       </w:t>
    </w:r>
  </w:p>
  <w:p w14:paraId="6D83F8C6" w14:textId="77777777" w:rsidR="00DB40F7" w:rsidRPr="00F85CC7" w:rsidRDefault="00DB40F7" w:rsidP="00DB40F7">
    <w:pPr>
      <w:ind w:left="-426" w:right="-158"/>
      <w:jc w:val="right"/>
      <w:rPr>
        <w:rFonts w:ascii="Arial Narrow" w:hAnsi="Arial Narrow" w:cs="Cambria"/>
        <w:color w:val="FFFFFF" w:themeColor="background1"/>
        <w:sz w:val="22"/>
        <w:szCs w:val="20"/>
        <w:lang w:val="en-US"/>
      </w:rPr>
    </w:pPr>
    <w:r w:rsidRPr="00F85CC7">
      <w:rPr>
        <w:rFonts w:ascii="Arial Narrow" w:hAnsi="Arial Narrow" w:cs="Cambria"/>
        <w:color w:val="FFFFFF" w:themeColor="background1"/>
        <w:sz w:val="22"/>
        <w:szCs w:val="20"/>
      </w:rPr>
      <w:t xml:space="preserve"> </w:t>
    </w:r>
    <w:r w:rsidR="00886E5F" w:rsidRPr="00F85CC7">
      <w:rPr>
        <w:rFonts w:ascii="Arial Narrow" w:hAnsi="Arial Narrow" w:cs="Cambria"/>
        <w:color w:val="FFFFFF" w:themeColor="background1"/>
        <w:sz w:val="22"/>
        <w:szCs w:val="20"/>
      </w:rPr>
      <w:t>Email: dci@rectorat.uvt.ro</w:t>
    </w:r>
  </w:p>
  <w:p w14:paraId="7AEBADCD" w14:textId="77777777" w:rsidR="00DB40F7" w:rsidRPr="00F85CC7" w:rsidRDefault="00650D7B" w:rsidP="00DB40F7">
    <w:pPr>
      <w:ind w:left="-426" w:right="-158"/>
      <w:jc w:val="right"/>
      <w:rPr>
        <w:rFonts w:ascii="Arial Narrow" w:hAnsi="Arial Narrow" w:cs="Cambria"/>
        <w:color w:val="FFFFFF" w:themeColor="background1"/>
        <w:sz w:val="22"/>
        <w:szCs w:val="20"/>
        <w:lang w:val="en-US"/>
      </w:rPr>
    </w:pPr>
    <w:hyperlink r:id="rId2" w:history="1">
      <w:r w:rsidR="00886E5F" w:rsidRPr="00F85CC7">
        <w:rPr>
          <w:rStyle w:val="Hyperlink"/>
          <w:rFonts w:ascii="Arial Narrow" w:hAnsi="Arial Narrow" w:cs="Cambria"/>
          <w:color w:val="FFFFFF" w:themeColor="background1"/>
          <w:sz w:val="22"/>
          <w:szCs w:val="20"/>
          <w:lang w:val="en-US"/>
        </w:rPr>
        <w:t>Website: http://www.uvt.ro/</w:t>
      </w:r>
    </w:hyperlink>
  </w:p>
  <w:p w14:paraId="3E7784A3" w14:textId="77777777" w:rsidR="001D34E8" w:rsidRDefault="001E2821">
    <w:pPr>
      <w:pStyle w:val="Footer"/>
    </w:pPr>
    <w:r>
      <w:rPr>
        <w:rFonts w:ascii="Arial Narrow" w:hAnsi="Arial Narrow" w:cs="Cambria"/>
        <w:noProof/>
        <w:color w:val="548DD4"/>
        <w:sz w:val="22"/>
        <w:szCs w:val="20"/>
        <w:lang w:val="en-US" w:eastAsia="en-US"/>
      </w:rPr>
      <mc:AlternateContent>
        <mc:Choice Requires="wps">
          <w:drawing>
            <wp:anchor distT="0" distB="0" distL="114300" distR="114300" simplePos="0" relativeHeight="251656704" behindDoc="0" locked="0" layoutInCell="1" allowOverlap="1" wp14:anchorId="2482F35B" wp14:editId="4EBEB2AA">
              <wp:simplePos x="0" y="0"/>
              <wp:positionH relativeFrom="column">
                <wp:posOffset>725170</wp:posOffset>
              </wp:positionH>
              <wp:positionV relativeFrom="paragraph">
                <wp:posOffset>278693</wp:posOffset>
              </wp:positionV>
              <wp:extent cx="4349750" cy="595630"/>
              <wp:effectExtent l="0" t="0" r="12700" b="1397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0" cy="595630"/>
                      </a:xfrm>
                      <a:prstGeom prst="rect">
                        <a:avLst/>
                      </a:prstGeom>
                      <a:solidFill>
                        <a:srgbClr val="FFFFFF"/>
                      </a:solidFill>
                      <a:ln w="9525">
                        <a:solidFill>
                          <a:schemeClr val="bg1">
                            <a:lumMod val="100000"/>
                            <a:lumOff val="0"/>
                          </a:schemeClr>
                        </a:solidFill>
                        <a:miter lim="800000"/>
                        <a:headEnd/>
                        <a:tailEnd/>
                      </a:ln>
                    </wps:spPr>
                    <wps:txbx>
                      <w:txbxContent>
                        <w:p w14:paraId="3622489A" w14:textId="77777777" w:rsidR="00FA7C8D" w:rsidRPr="00342744" w:rsidRDefault="002D6CD1" w:rsidP="00FA7C8D">
                          <w:pPr>
                            <w:pStyle w:val="Subtitle"/>
                            <w:spacing w:after="0"/>
                            <w:jc w:val="center"/>
                            <w:rPr>
                              <w:color w:val="A6A6A6" w:themeColor="background1" w:themeShade="A6"/>
                              <w:sz w:val="16"/>
                              <w:szCs w:val="16"/>
                              <w:shd w:val="clear" w:color="auto" w:fill="FFFFFF"/>
                            </w:rPr>
                          </w:pPr>
                          <w:r w:rsidRPr="002D6CD1">
                            <w:rPr>
                              <w:rFonts w:cstheme="minorHAnsi"/>
                              <w:color w:val="A6A6A6" w:themeColor="background1" w:themeShade="A6"/>
                              <w:sz w:val="16"/>
                              <w:szCs w:val="16"/>
                              <w:shd w:val="clear" w:color="auto" w:fill="FFFFFF"/>
                            </w:rPr>
                            <w:t>Blvd. Eroilor 9A</w:t>
                          </w:r>
                          <w:r>
                            <w:rPr>
                              <w:rFonts w:cstheme="minorHAnsi"/>
                              <w:color w:val="A6A6A6" w:themeColor="background1" w:themeShade="A6"/>
                              <w:sz w:val="16"/>
                              <w:szCs w:val="16"/>
                              <w:shd w:val="clear" w:color="auto" w:fill="FFFFFF"/>
                            </w:rPr>
                            <w:t xml:space="preserve">, 300575, </w:t>
                          </w:r>
                          <w:r w:rsidR="00FA7C8D" w:rsidRPr="00342744">
                            <w:rPr>
                              <w:color w:val="A6A6A6" w:themeColor="background1" w:themeShade="A6"/>
                              <w:sz w:val="16"/>
                              <w:szCs w:val="16"/>
                              <w:shd w:val="clear" w:color="auto" w:fill="FFFFFF"/>
                            </w:rPr>
                            <w:t>Timişoara, România</w:t>
                          </w:r>
                          <w:r w:rsidR="00FA7C8D" w:rsidRPr="00342744">
                            <w:rPr>
                              <w:color w:val="A6A6A6" w:themeColor="background1" w:themeShade="A6"/>
                              <w:sz w:val="16"/>
                              <w:szCs w:val="16"/>
                            </w:rPr>
                            <w:br/>
                          </w:r>
                          <w:r w:rsidR="00FA7C8D" w:rsidRPr="00342744">
                            <w:rPr>
                              <w:color w:val="A6A6A6" w:themeColor="background1" w:themeShade="A6"/>
                              <w:sz w:val="16"/>
                              <w:szCs w:val="16"/>
                              <w:shd w:val="clear" w:color="auto" w:fill="FFFFFF"/>
                            </w:rPr>
                            <w:t>Tel: +40-(0)256-592.900 (913)</w:t>
                          </w:r>
                        </w:p>
                        <w:p w14:paraId="5C481C74" w14:textId="77777777" w:rsidR="00FA7C8D" w:rsidRPr="00342744" w:rsidRDefault="00FA7C8D" w:rsidP="00FA7C8D">
                          <w:pPr>
                            <w:pStyle w:val="Subtitle"/>
                            <w:spacing w:after="0"/>
                            <w:jc w:val="center"/>
                            <w:rPr>
                              <w:color w:val="A6A6A6" w:themeColor="background1" w:themeShade="A6"/>
                              <w:sz w:val="16"/>
                              <w:szCs w:val="16"/>
                              <w:shd w:val="clear" w:color="auto" w:fill="FFFFFF"/>
                            </w:rPr>
                          </w:pPr>
                          <w:r w:rsidRPr="00342744">
                            <w:rPr>
                              <w:color w:val="A6A6A6" w:themeColor="background1" w:themeShade="A6"/>
                              <w:sz w:val="16"/>
                              <w:szCs w:val="16"/>
                            </w:rPr>
                            <w:t xml:space="preserve">Email: </w:t>
                          </w:r>
                          <w:r w:rsidR="002D6CD1">
                            <w:rPr>
                              <w:color w:val="A6A6A6" w:themeColor="background1" w:themeShade="A6"/>
                              <w:sz w:val="16"/>
                              <w:szCs w:val="16"/>
                              <w:shd w:val="clear" w:color="auto" w:fill="FFFFFF"/>
                            </w:rPr>
                            <w:t>drept</w:t>
                          </w:r>
                          <w:r w:rsidRPr="00342744">
                            <w:rPr>
                              <w:color w:val="A6A6A6" w:themeColor="background1" w:themeShade="A6"/>
                              <w:sz w:val="16"/>
                              <w:szCs w:val="16"/>
                              <w:shd w:val="clear" w:color="auto" w:fill="FFFFFF"/>
                            </w:rPr>
                            <w:t>@e-uvt.ro</w:t>
                          </w:r>
                        </w:p>
                        <w:p w14:paraId="5578662E" w14:textId="77777777" w:rsidR="00FA7C8D" w:rsidRPr="00342744" w:rsidRDefault="00FA7C8D" w:rsidP="00FA7C8D">
                          <w:pPr>
                            <w:pStyle w:val="Subtitle"/>
                            <w:spacing w:after="0"/>
                            <w:jc w:val="center"/>
                            <w:rPr>
                              <w:rFonts w:ascii="Arial Narrow" w:hAnsi="Arial Narrow" w:cs="Cambria"/>
                              <w:color w:val="A6A6A6" w:themeColor="background1" w:themeShade="A6"/>
                              <w:sz w:val="16"/>
                              <w:szCs w:val="16"/>
                              <w:lang w:val="en-US"/>
                            </w:rPr>
                          </w:pPr>
                          <w:r w:rsidRPr="00342744">
                            <w:rPr>
                              <w:color w:val="A6A6A6" w:themeColor="background1" w:themeShade="A6"/>
                              <w:sz w:val="16"/>
                              <w:szCs w:val="16"/>
                              <w:shd w:val="clear" w:color="auto" w:fill="FFFFFF"/>
                            </w:rPr>
                            <w:t>www.</w:t>
                          </w:r>
                          <w:r w:rsidR="002D6CD1">
                            <w:rPr>
                              <w:color w:val="A6A6A6" w:themeColor="background1" w:themeShade="A6"/>
                              <w:sz w:val="16"/>
                              <w:szCs w:val="16"/>
                              <w:shd w:val="clear" w:color="auto" w:fill="FFFFFF"/>
                            </w:rPr>
                            <w:t>drept</w:t>
                          </w:r>
                          <w:r w:rsidRPr="00342744">
                            <w:rPr>
                              <w:color w:val="A6A6A6" w:themeColor="background1" w:themeShade="A6"/>
                              <w:sz w:val="16"/>
                              <w:szCs w:val="16"/>
                              <w:shd w:val="clear" w:color="auto" w:fill="FFFFFF"/>
                            </w:rPr>
                            <w:t>.uvt.ro</w:t>
                          </w:r>
                        </w:p>
                        <w:p w14:paraId="06F4DCF7" w14:textId="77777777" w:rsidR="00F85CC7" w:rsidRPr="00524DCB" w:rsidRDefault="00F85CC7" w:rsidP="00524DCB">
                          <w:pPr>
                            <w:pStyle w:val="Subtitle"/>
                            <w:spacing w:line="360" w:lineRule="auto"/>
                            <w:jc w:val="right"/>
                            <w:rPr>
                              <w:rFonts w:ascii="Arial Narrow" w:hAnsi="Arial Narrow" w:cs="Cambria"/>
                              <w:color w:val="548DD4" w:themeColor="text2" w:themeTint="99"/>
                              <w:sz w:val="16"/>
                              <w:szCs w:val="16"/>
                              <w:lang w:val="en-US"/>
                            </w:rPr>
                          </w:pPr>
                          <w:r w:rsidRPr="00524DCB">
                            <w:rPr>
                              <w:rFonts w:ascii="Arial Narrow" w:hAnsi="Arial Narrow" w:cs="Cambria"/>
                              <w:color w:val="FFFFFF" w:themeColor="background1"/>
                              <w:sz w:val="16"/>
                              <w:szCs w:val="16"/>
                              <w:lang w:val="en-US"/>
                            </w:rPr>
                            <w:t>.</w:t>
                          </w:r>
                        </w:p>
                        <w:p w14:paraId="7ACD9292" w14:textId="77777777" w:rsidR="00F85CC7" w:rsidRPr="00524DCB" w:rsidRDefault="00F85CC7" w:rsidP="00524DCB">
                          <w:pPr>
                            <w:pStyle w:val="Subtitle"/>
                            <w:jc w:val="righ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82F35B" id="_x0000_t202" coordsize="21600,21600" o:spt="202" path="m,l,21600r21600,l21600,xe">
              <v:stroke joinstyle="miter"/>
              <v:path gradientshapeok="t" o:connecttype="rect"/>
            </v:shapetype>
            <v:shape id="Text Box 3" o:spid="_x0000_s1027" type="#_x0000_t202" style="position:absolute;margin-left:57.1pt;margin-top:21.95pt;width:342.5pt;height:4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" strokecolor="white [3212]">
              <v:textbox>
                <w:txbxContent>
                  <w:p w14:paraId="3622489A" w14:textId="77777777" w:rsidR="00FA7C8D" w:rsidRPr="00342744" w:rsidRDefault="002D6CD1" w:rsidP="00FA7C8D">
                    <w:pPr>
                      <w:pStyle w:val="Subtitle"/>
                      <w:spacing w:after="0"/>
                      <w:jc w:val="center"/>
                      <w:rPr>
                        <w:color w:val="A6A6A6" w:themeColor="background1" w:themeShade="A6"/>
                        <w:sz w:val="16"/>
                        <w:szCs w:val="16"/>
                        <w:shd w:val="clear" w:color="auto" w:fill="FFFFFF"/>
                      </w:rPr>
                    </w:pPr>
                    <w:r w:rsidRPr="002D6CD1">
                      <w:rPr>
                        <w:rFonts w:cstheme="minorHAnsi"/>
                        <w:color w:val="A6A6A6" w:themeColor="background1" w:themeShade="A6"/>
                        <w:sz w:val="16"/>
                        <w:szCs w:val="16"/>
                        <w:shd w:val="clear" w:color="auto" w:fill="FFFFFF"/>
                      </w:rPr>
                      <w:t>Blvd. Eroilor 9A</w:t>
                    </w:r>
                    <w:r>
                      <w:rPr>
                        <w:rFonts w:cstheme="minorHAnsi"/>
                        <w:color w:val="A6A6A6" w:themeColor="background1" w:themeShade="A6"/>
                        <w:sz w:val="16"/>
                        <w:szCs w:val="16"/>
                        <w:shd w:val="clear" w:color="auto" w:fill="FFFFFF"/>
                      </w:rPr>
                      <w:t xml:space="preserve">, 300575, </w:t>
                    </w:r>
                    <w:r w:rsidR="00FA7C8D" w:rsidRPr="00342744">
                      <w:rPr>
                        <w:color w:val="A6A6A6" w:themeColor="background1" w:themeShade="A6"/>
                        <w:sz w:val="16"/>
                        <w:szCs w:val="16"/>
                        <w:shd w:val="clear" w:color="auto" w:fill="FFFFFF"/>
                      </w:rPr>
                      <w:t>Timişoara, România</w:t>
                    </w:r>
                    <w:r w:rsidR="00FA7C8D" w:rsidRPr="00342744">
                      <w:rPr>
                        <w:color w:val="A6A6A6" w:themeColor="background1" w:themeShade="A6"/>
                        <w:sz w:val="16"/>
                        <w:szCs w:val="16"/>
                      </w:rPr>
                      <w:br/>
                    </w:r>
                    <w:r w:rsidR="00FA7C8D" w:rsidRPr="00342744">
                      <w:rPr>
                        <w:color w:val="A6A6A6" w:themeColor="background1" w:themeShade="A6"/>
                        <w:sz w:val="16"/>
                        <w:szCs w:val="16"/>
                        <w:shd w:val="clear" w:color="auto" w:fill="FFFFFF"/>
                      </w:rPr>
                      <w:t>Tel: +40-(0)256-592.900 (913)</w:t>
                    </w:r>
                  </w:p>
                  <w:p w14:paraId="5C481C74" w14:textId="77777777" w:rsidR="00FA7C8D" w:rsidRPr="00342744" w:rsidRDefault="00FA7C8D" w:rsidP="00FA7C8D">
                    <w:pPr>
                      <w:pStyle w:val="Subtitle"/>
                      <w:spacing w:after="0"/>
                      <w:jc w:val="center"/>
                      <w:rPr>
                        <w:color w:val="A6A6A6" w:themeColor="background1" w:themeShade="A6"/>
                        <w:sz w:val="16"/>
                        <w:szCs w:val="16"/>
                        <w:shd w:val="clear" w:color="auto" w:fill="FFFFFF"/>
                      </w:rPr>
                    </w:pPr>
                    <w:r w:rsidRPr="00342744">
                      <w:rPr>
                        <w:color w:val="A6A6A6" w:themeColor="background1" w:themeShade="A6"/>
                        <w:sz w:val="16"/>
                        <w:szCs w:val="16"/>
                      </w:rPr>
                      <w:t xml:space="preserve">Email: </w:t>
                    </w:r>
                    <w:r w:rsidR="002D6CD1">
                      <w:rPr>
                        <w:color w:val="A6A6A6" w:themeColor="background1" w:themeShade="A6"/>
                        <w:sz w:val="16"/>
                        <w:szCs w:val="16"/>
                        <w:shd w:val="clear" w:color="auto" w:fill="FFFFFF"/>
                      </w:rPr>
                      <w:t>drept</w:t>
                    </w:r>
                    <w:r w:rsidRPr="00342744">
                      <w:rPr>
                        <w:color w:val="A6A6A6" w:themeColor="background1" w:themeShade="A6"/>
                        <w:sz w:val="16"/>
                        <w:szCs w:val="16"/>
                        <w:shd w:val="clear" w:color="auto" w:fill="FFFFFF"/>
                      </w:rPr>
                      <w:t>@e-uvt.ro</w:t>
                    </w:r>
                  </w:p>
                  <w:p w14:paraId="5578662E" w14:textId="77777777" w:rsidR="00FA7C8D" w:rsidRPr="00342744" w:rsidRDefault="00FA7C8D" w:rsidP="00FA7C8D">
                    <w:pPr>
                      <w:pStyle w:val="Subtitle"/>
                      <w:spacing w:after="0"/>
                      <w:jc w:val="center"/>
                      <w:rPr>
                        <w:rFonts w:ascii="Arial Narrow" w:hAnsi="Arial Narrow" w:cs="Cambria"/>
                        <w:color w:val="A6A6A6" w:themeColor="background1" w:themeShade="A6"/>
                        <w:sz w:val="16"/>
                        <w:szCs w:val="16"/>
                        <w:lang w:val="en-US"/>
                      </w:rPr>
                    </w:pPr>
                    <w:r w:rsidRPr="00342744">
                      <w:rPr>
                        <w:color w:val="A6A6A6" w:themeColor="background1" w:themeShade="A6"/>
                        <w:sz w:val="16"/>
                        <w:szCs w:val="16"/>
                        <w:shd w:val="clear" w:color="auto" w:fill="FFFFFF"/>
                      </w:rPr>
                      <w:t>www.</w:t>
                    </w:r>
                    <w:r w:rsidR="002D6CD1">
                      <w:rPr>
                        <w:color w:val="A6A6A6" w:themeColor="background1" w:themeShade="A6"/>
                        <w:sz w:val="16"/>
                        <w:szCs w:val="16"/>
                        <w:shd w:val="clear" w:color="auto" w:fill="FFFFFF"/>
                      </w:rPr>
                      <w:t>drept</w:t>
                    </w:r>
                    <w:r w:rsidRPr="00342744">
                      <w:rPr>
                        <w:color w:val="A6A6A6" w:themeColor="background1" w:themeShade="A6"/>
                        <w:sz w:val="16"/>
                        <w:szCs w:val="16"/>
                        <w:shd w:val="clear" w:color="auto" w:fill="FFFFFF"/>
                      </w:rPr>
                      <w:t>.uvt.ro</w:t>
                    </w:r>
                  </w:p>
                  <w:p w14:paraId="06F4DCF7" w14:textId="77777777" w:rsidR="00F85CC7" w:rsidRPr="00524DCB" w:rsidRDefault="00F85CC7" w:rsidP="00524DCB">
                    <w:pPr>
                      <w:pStyle w:val="Subtitle"/>
                      <w:spacing w:line="360" w:lineRule="auto"/>
                      <w:jc w:val="right"/>
                      <w:rPr>
                        <w:rFonts w:ascii="Arial Narrow" w:hAnsi="Arial Narrow" w:cs="Cambria"/>
                        <w:color w:val="548DD4" w:themeColor="text2" w:themeTint="99"/>
                        <w:sz w:val="16"/>
                        <w:szCs w:val="16"/>
                        <w:lang w:val="en-US"/>
                      </w:rPr>
                    </w:pPr>
                    <w:r w:rsidRPr="00524DCB">
                      <w:rPr>
                        <w:rFonts w:ascii="Arial Narrow" w:hAnsi="Arial Narrow" w:cs="Cambria"/>
                        <w:color w:val="FFFFFF" w:themeColor="background1"/>
                        <w:sz w:val="16"/>
                        <w:szCs w:val="16"/>
                        <w:lang w:val="en-US"/>
                      </w:rPr>
                      <w:t>.</w:t>
                    </w:r>
                  </w:p>
                  <w:p w14:paraId="7ACD9292" w14:textId="77777777" w:rsidR="00F85CC7" w:rsidRPr="00524DCB" w:rsidRDefault="00F85CC7" w:rsidP="00524DCB">
                    <w:pPr>
                      <w:pStyle w:val="Subtitle"/>
                      <w:jc w:val="right"/>
                      <w:rPr>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7F258" w14:textId="77777777" w:rsidR="00650D7B" w:rsidRDefault="00650D7B" w:rsidP="003E226A">
      <w:r>
        <w:separator/>
      </w:r>
    </w:p>
  </w:footnote>
  <w:footnote w:type="continuationSeparator" w:id="0">
    <w:p w14:paraId="6EE034BE" w14:textId="77777777" w:rsidR="00650D7B" w:rsidRDefault="00650D7B" w:rsidP="003E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6CFC1" w14:textId="77777777" w:rsidR="001D34E8" w:rsidRDefault="007875FB" w:rsidP="007A49D1">
    <w:pPr>
      <w:pStyle w:val="Header"/>
      <w:tabs>
        <w:tab w:val="clear" w:pos="4536"/>
        <w:tab w:val="clear" w:pos="9072"/>
      </w:tabs>
      <w:ind w:left="-540" w:right="-158" w:firstLine="5220"/>
    </w:pPr>
    <w:r>
      <w:rPr>
        <w:noProof/>
        <w:lang w:val="en-US" w:eastAsia="en-US"/>
      </w:rPr>
      <w:drawing>
        <wp:anchor distT="0" distB="0" distL="114300" distR="114300" simplePos="0" relativeHeight="251659776" behindDoc="1" locked="0" layoutInCell="1" allowOverlap="1" wp14:anchorId="56512296" wp14:editId="01A8C5F0">
          <wp:simplePos x="0" y="0"/>
          <wp:positionH relativeFrom="column">
            <wp:posOffset>-793750</wp:posOffset>
          </wp:positionH>
          <wp:positionV relativeFrom="page">
            <wp:posOffset>69850</wp:posOffset>
          </wp:positionV>
          <wp:extent cx="1220470" cy="1220470"/>
          <wp:effectExtent l="0" t="0" r="0" b="0"/>
          <wp:wrapNone/>
          <wp:docPr id="3" name="Picture 3" descr="Logo UVT - 201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UVT - 2017-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470" cy="1220470"/>
                  </a:xfrm>
                  <a:prstGeom prst="rect">
                    <a:avLst/>
                  </a:prstGeom>
                  <a:noFill/>
                </pic:spPr>
              </pic:pic>
            </a:graphicData>
          </a:graphic>
          <wp14:sizeRelH relativeFrom="page">
            <wp14:pctWidth>0</wp14:pctWidth>
          </wp14:sizeRelH>
          <wp14:sizeRelV relativeFrom="page">
            <wp14:pctHeight>0</wp14:pctHeight>
          </wp14:sizeRelV>
        </wp:anchor>
      </w:drawing>
    </w:r>
    <w:r w:rsidR="001D28AF">
      <w:rPr>
        <w:noProof/>
        <w:lang w:val="en-US" w:eastAsia="en-US"/>
      </w:rPr>
      <mc:AlternateContent>
        <mc:Choice Requires="wps">
          <w:drawing>
            <wp:anchor distT="0" distB="0" distL="114300" distR="114300" simplePos="0" relativeHeight="251655680" behindDoc="0" locked="0" layoutInCell="1" allowOverlap="1" wp14:anchorId="42BE3BD0" wp14:editId="17097A2D">
              <wp:simplePos x="0" y="0"/>
              <wp:positionH relativeFrom="column">
                <wp:posOffset>1124585</wp:posOffset>
              </wp:positionH>
              <wp:positionV relativeFrom="paragraph">
                <wp:posOffset>507928</wp:posOffset>
              </wp:positionV>
              <wp:extent cx="5436870" cy="376177"/>
              <wp:effectExtent l="0" t="0" r="0" b="508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6870" cy="3761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D8FDFA" w14:textId="77777777" w:rsidR="00884B42" w:rsidRPr="004756D1" w:rsidRDefault="00884B42" w:rsidP="007A49D1">
                          <w:pPr>
                            <w:pStyle w:val="Subtitle"/>
                            <w:spacing w:after="0"/>
                            <w:jc w:val="right"/>
                            <w:rPr>
                              <w:sz w:val="18"/>
                              <w:szCs w:val="18"/>
                            </w:rPr>
                          </w:pPr>
                          <w:r w:rsidRPr="004756D1">
                            <w:rPr>
                              <w:sz w:val="18"/>
                              <w:szCs w:val="18"/>
                            </w:rPr>
                            <w:t>UNIVERSITATEA DE VEST DIN TIMIȘOARA</w:t>
                          </w:r>
                        </w:p>
                        <w:p w14:paraId="1394079C" w14:textId="77777777" w:rsidR="001D28AF" w:rsidRPr="00FA7C8D" w:rsidRDefault="001D28AF" w:rsidP="001D28AF">
                          <w:pPr>
                            <w:pStyle w:val="Subtitle"/>
                            <w:jc w:val="right"/>
                            <w:rPr>
                              <w:color w:val="084371"/>
                            </w:rPr>
                          </w:pPr>
                          <w:r w:rsidRPr="00FA7C8D">
                            <w:rPr>
                              <w:color w:val="084371"/>
                            </w:rPr>
                            <w:t xml:space="preserve">FACULTATEA DE </w:t>
                          </w:r>
                          <w:r w:rsidR="003E510C">
                            <w:rPr>
                              <w:color w:val="084371"/>
                            </w:rPr>
                            <w:t>DREPT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E3BD0" id="_x0000_t202" coordsize="21600,21600" o:spt="202" path="m,l,21600r21600,l21600,xe">
              <v:stroke joinstyle="miter"/>
              <v:path gradientshapeok="t" o:connecttype="rect"/>
            </v:shapetype>
            <v:shape id="Text Box 1" o:spid="_x0000_s1026" type="#_x0000_t202" style="position:absolute;left:0;text-align:left;margin-left:88.55pt;margin-top:40pt;width:428.1pt;height: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" stroked="f">
              <v:textbox>
                <w:txbxContent>
                  <w:p w14:paraId="04D8FDFA" w14:textId="77777777" w:rsidR="00884B42" w:rsidRPr="004756D1" w:rsidRDefault="00884B42" w:rsidP="007A49D1">
                    <w:pPr>
                      <w:pStyle w:val="Subtitle"/>
                      <w:spacing w:after="0"/>
                      <w:jc w:val="right"/>
                      <w:rPr>
                        <w:sz w:val="18"/>
                        <w:szCs w:val="18"/>
                      </w:rPr>
                    </w:pPr>
                    <w:r w:rsidRPr="004756D1">
                      <w:rPr>
                        <w:sz w:val="18"/>
                        <w:szCs w:val="18"/>
                      </w:rPr>
                      <w:t>UNIVERSITATEA DE VEST DIN TIMIȘOARA</w:t>
                    </w:r>
                  </w:p>
                  <w:p w14:paraId="1394079C" w14:textId="77777777" w:rsidR="001D28AF" w:rsidRPr="00FA7C8D" w:rsidRDefault="001D28AF" w:rsidP="001D28AF">
                    <w:pPr>
                      <w:pStyle w:val="Subtitle"/>
                      <w:jc w:val="right"/>
                      <w:rPr>
                        <w:color w:val="084371"/>
                      </w:rPr>
                    </w:pPr>
                    <w:r w:rsidRPr="00FA7C8D">
                      <w:rPr>
                        <w:color w:val="084371"/>
                      </w:rPr>
                      <w:t xml:space="preserve">FACULTATEA DE </w:t>
                    </w:r>
                    <w:r w:rsidR="003E510C">
                      <w:rPr>
                        <w:color w:val="084371"/>
                      </w:rPr>
                      <w:t>DREPT</w:t>
                    </w:r>
                  </w:p>
                </w:txbxContent>
              </v:textbox>
            </v:shape>
          </w:pict>
        </mc:Fallback>
      </mc:AlternateContent>
    </w:r>
    <w:r w:rsidR="001D28AF">
      <w:rPr>
        <w:noProof/>
        <w:lang w:val="en-US" w:eastAsia="en-US"/>
      </w:rPr>
      <w:drawing>
        <wp:anchor distT="0" distB="0" distL="114300" distR="114300" simplePos="0" relativeHeight="251657728" behindDoc="0" locked="0" layoutInCell="1" allowOverlap="1" wp14:anchorId="61A0C698" wp14:editId="6FEFA289">
          <wp:simplePos x="0" y="0"/>
          <wp:positionH relativeFrom="column">
            <wp:posOffset>725170</wp:posOffset>
          </wp:positionH>
          <wp:positionV relativeFrom="paragraph">
            <wp:posOffset>937967</wp:posOffset>
          </wp:positionV>
          <wp:extent cx="5930900" cy="38100"/>
          <wp:effectExtent l="0" t="0" r="0" b="0"/>
          <wp:wrapNone/>
          <wp:docPr id="1" name="Picture 1"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0537"/>
    <w:multiLevelType w:val="hybridMultilevel"/>
    <w:tmpl w:val="08CCC7A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19E40167"/>
    <w:multiLevelType w:val="hybridMultilevel"/>
    <w:tmpl w:val="48B83E92"/>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F7FF6"/>
    <w:multiLevelType w:val="hybridMultilevel"/>
    <w:tmpl w:val="18C0DEA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1E851DA8"/>
    <w:multiLevelType w:val="hybridMultilevel"/>
    <w:tmpl w:val="73389F70"/>
    <w:lvl w:ilvl="0" w:tplc="611E3E9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6AD3F66"/>
    <w:multiLevelType w:val="hybridMultilevel"/>
    <w:tmpl w:val="E82EA91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5" w15:restartNumberingAfterBreak="0">
    <w:nsid w:val="36BF772C"/>
    <w:multiLevelType w:val="hybridMultilevel"/>
    <w:tmpl w:val="27E29178"/>
    <w:lvl w:ilvl="0" w:tplc="22C8AD3C">
      <w:start w:val="1"/>
      <w:numFmt w:val="decimal"/>
      <w:lvlText w:val="%1."/>
      <w:lvlJc w:val="left"/>
      <w:pPr>
        <w:tabs>
          <w:tab w:val="num" w:pos="1080"/>
        </w:tabs>
        <w:ind w:left="1080" w:hanging="360"/>
      </w:pPr>
      <w:rPr>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15:restartNumberingAfterBreak="0">
    <w:nsid w:val="3ED93D3E"/>
    <w:multiLevelType w:val="hybridMultilevel"/>
    <w:tmpl w:val="71928510"/>
    <w:lvl w:ilvl="0" w:tplc="A066D73A">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7" w15:restartNumberingAfterBreak="0">
    <w:nsid w:val="4EC17675"/>
    <w:multiLevelType w:val="hybridMultilevel"/>
    <w:tmpl w:val="DC10FF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6D85BA4"/>
    <w:multiLevelType w:val="hybridMultilevel"/>
    <w:tmpl w:val="BB1472E0"/>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8171C0"/>
    <w:multiLevelType w:val="hybridMultilevel"/>
    <w:tmpl w:val="2D9410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 w15:restartNumberingAfterBreak="0">
    <w:nsid w:val="744557EC"/>
    <w:multiLevelType w:val="hybridMultilevel"/>
    <w:tmpl w:val="595C7C3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9"/>
  </w:num>
  <w:num w:numId="2">
    <w:abstractNumId w:val="0"/>
  </w:num>
  <w:num w:numId="3">
    <w:abstractNumId w:val="4"/>
  </w:num>
  <w:num w:numId="4">
    <w:abstractNumId w:val="2"/>
  </w:num>
  <w:num w:numId="5">
    <w:abstractNumId w:val="10"/>
  </w:num>
  <w:num w:numId="6">
    <w:abstractNumId w:val="5"/>
  </w:num>
  <w:num w:numId="7">
    <w:abstractNumId w:val="3"/>
  </w:num>
  <w:num w:numId="8">
    <w:abstractNumId w:val="1"/>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57"/>
    <w:rsid w:val="00006384"/>
    <w:rsid w:val="00006A11"/>
    <w:rsid w:val="00017556"/>
    <w:rsid w:val="00041189"/>
    <w:rsid w:val="000415DE"/>
    <w:rsid w:val="00043DB9"/>
    <w:rsid w:val="0004729D"/>
    <w:rsid w:val="00050CA1"/>
    <w:rsid w:val="00050D48"/>
    <w:rsid w:val="00053D42"/>
    <w:rsid w:val="00055AEB"/>
    <w:rsid w:val="00057048"/>
    <w:rsid w:val="000628E6"/>
    <w:rsid w:val="00070CEA"/>
    <w:rsid w:val="00073DE4"/>
    <w:rsid w:val="00073E3B"/>
    <w:rsid w:val="00095FBB"/>
    <w:rsid w:val="0009720E"/>
    <w:rsid w:val="000A4C02"/>
    <w:rsid w:val="000B0AC4"/>
    <w:rsid w:val="000B2C52"/>
    <w:rsid w:val="000B5CF5"/>
    <w:rsid w:val="000C2457"/>
    <w:rsid w:val="000C5737"/>
    <w:rsid w:val="000C5DD6"/>
    <w:rsid w:val="000E4972"/>
    <w:rsid w:val="000E6269"/>
    <w:rsid w:val="00104CA0"/>
    <w:rsid w:val="00116B1B"/>
    <w:rsid w:val="00123636"/>
    <w:rsid w:val="00125B83"/>
    <w:rsid w:val="00131150"/>
    <w:rsid w:val="00135E0B"/>
    <w:rsid w:val="00145825"/>
    <w:rsid w:val="001568BE"/>
    <w:rsid w:val="001576EC"/>
    <w:rsid w:val="001649A6"/>
    <w:rsid w:val="00165DC5"/>
    <w:rsid w:val="00167F31"/>
    <w:rsid w:val="00170DB6"/>
    <w:rsid w:val="001744E9"/>
    <w:rsid w:val="001949D1"/>
    <w:rsid w:val="001A3279"/>
    <w:rsid w:val="001A47C9"/>
    <w:rsid w:val="001C7CDD"/>
    <w:rsid w:val="001D28AF"/>
    <w:rsid w:val="001D34E8"/>
    <w:rsid w:val="001D564A"/>
    <w:rsid w:val="001E2821"/>
    <w:rsid w:val="001E2FEE"/>
    <w:rsid w:val="001E69C6"/>
    <w:rsid w:val="001F5BE0"/>
    <w:rsid w:val="00201477"/>
    <w:rsid w:val="00205AE4"/>
    <w:rsid w:val="002151BA"/>
    <w:rsid w:val="002415BB"/>
    <w:rsid w:val="0024351A"/>
    <w:rsid w:val="002458CB"/>
    <w:rsid w:val="00251A6A"/>
    <w:rsid w:val="002529AD"/>
    <w:rsid w:val="00256D69"/>
    <w:rsid w:val="00257C1F"/>
    <w:rsid w:val="00272E14"/>
    <w:rsid w:val="00286335"/>
    <w:rsid w:val="00287419"/>
    <w:rsid w:val="0029063D"/>
    <w:rsid w:val="002A007E"/>
    <w:rsid w:val="002A3C87"/>
    <w:rsid w:val="002B11E0"/>
    <w:rsid w:val="002B6BDC"/>
    <w:rsid w:val="002B71D3"/>
    <w:rsid w:val="002C64E3"/>
    <w:rsid w:val="002D2F0E"/>
    <w:rsid w:val="002D3D67"/>
    <w:rsid w:val="002D6CD1"/>
    <w:rsid w:val="002E0EBF"/>
    <w:rsid w:val="002E4EA3"/>
    <w:rsid w:val="003147A3"/>
    <w:rsid w:val="00323381"/>
    <w:rsid w:val="00327C5B"/>
    <w:rsid w:val="00334DB2"/>
    <w:rsid w:val="0033622C"/>
    <w:rsid w:val="00341A37"/>
    <w:rsid w:val="00342744"/>
    <w:rsid w:val="00344816"/>
    <w:rsid w:val="003450B2"/>
    <w:rsid w:val="00353E55"/>
    <w:rsid w:val="0036054E"/>
    <w:rsid w:val="00367502"/>
    <w:rsid w:val="003770D2"/>
    <w:rsid w:val="0038731B"/>
    <w:rsid w:val="003918B5"/>
    <w:rsid w:val="003A6F97"/>
    <w:rsid w:val="003A7FA0"/>
    <w:rsid w:val="003B34C1"/>
    <w:rsid w:val="003C378C"/>
    <w:rsid w:val="003D11EA"/>
    <w:rsid w:val="003D1548"/>
    <w:rsid w:val="003D3102"/>
    <w:rsid w:val="003D62D7"/>
    <w:rsid w:val="003E226A"/>
    <w:rsid w:val="003E2F59"/>
    <w:rsid w:val="003E510C"/>
    <w:rsid w:val="003F0E91"/>
    <w:rsid w:val="003F6684"/>
    <w:rsid w:val="004060ED"/>
    <w:rsid w:val="00407275"/>
    <w:rsid w:val="004102A8"/>
    <w:rsid w:val="0041260C"/>
    <w:rsid w:val="00416F51"/>
    <w:rsid w:val="0043147D"/>
    <w:rsid w:val="004422B3"/>
    <w:rsid w:val="004501A3"/>
    <w:rsid w:val="00455B8A"/>
    <w:rsid w:val="00465F44"/>
    <w:rsid w:val="004756D1"/>
    <w:rsid w:val="00480F05"/>
    <w:rsid w:val="0048385D"/>
    <w:rsid w:val="004943E4"/>
    <w:rsid w:val="00495AFA"/>
    <w:rsid w:val="004A2A78"/>
    <w:rsid w:val="004B273C"/>
    <w:rsid w:val="004C26CD"/>
    <w:rsid w:val="004C52CD"/>
    <w:rsid w:val="004D00FF"/>
    <w:rsid w:val="004D3C1E"/>
    <w:rsid w:val="004E2722"/>
    <w:rsid w:val="004E651D"/>
    <w:rsid w:val="004F4E84"/>
    <w:rsid w:val="004F56A6"/>
    <w:rsid w:val="004F7D9A"/>
    <w:rsid w:val="005028ED"/>
    <w:rsid w:val="00503339"/>
    <w:rsid w:val="00503894"/>
    <w:rsid w:val="00503E4C"/>
    <w:rsid w:val="00514EE5"/>
    <w:rsid w:val="00524DCB"/>
    <w:rsid w:val="0052502B"/>
    <w:rsid w:val="00533064"/>
    <w:rsid w:val="005338F9"/>
    <w:rsid w:val="00541391"/>
    <w:rsid w:val="0054275A"/>
    <w:rsid w:val="0054438F"/>
    <w:rsid w:val="00546A4B"/>
    <w:rsid w:val="0055224E"/>
    <w:rsid w:val="0058625E"/>
    <w:rsid w:val="005958A0"/>
    <w:rsid w:val="005A6256"/>
    <w:rsid w:val="005A6B42"/>
    <w:rsid w:val="005B1261"/>
    <w:rsid w:val="005B3F6F"/>
    <w:rsid w:val="005C03A3"/>
    <w:rsid w:val="005C270F"/>
    <w:rsid w:val="005C4252"/>
    <w:rsid w:val="005C7CAD"/>
    <w:rsid w:val="005D5DEA"/>
    <w:rsid w:val="005E19CF"/>
    <w:rsid w:val="005E3570"/>
    <w:rsid w:val="005E413D"/>
    <w:rsid w:val="005F537E"/>
    <w:rsid w:val="005F5A9B"/>
    <w:rsid w:val="00604AC4"/>
    <w:rsid w:val="0061131E"/>
    <w:rsid w:val="0061141E"/>
    <w:rsid w:val="0061626D"/>
    <w:rsid w:val="00630F7B"/>
    <w:rsid w:val="00631B5E"/>
    <w:rsid w:val="00634D14"/>
    <w:rsid w:val="00634DA4"/>
    <w:rsid w:val="00634F07"/>
    <w:rsid w:val="00641655"/>
    <w:rsid w:val="00645141"/>
    <w:rsid w:val="006454F6"/>
    <w:rsid w:val="00646201"/>
    <w:rsid w:val="00647AFB"/>
    <w:rsid w:val="00650125"/>
    <w:rsid w:val="00650BD7"/>
    <w:rsid w:val="00650D7B"/>
    <w:rsid w:val="00664419"/>
    <w:rsid w:val="00664BDD"/>
    <w:rsid w:val="0066683F"/>
    <w:rsid w:val="0068330D"/>
    <w:rsid w:val="00684621"/>
    <w:rsid w:val="0068626E"/>
    <w:rsid w:val="00686649"/>
    <w:rsid w:val="00696C21"/>
    <w:rsid w:val="006A03FD"/>
    <w:rsid w:val="006A4078"/>
    <w:rsid w:val="006B1918"/>
    <w:rsid w:val="006C68F5"/>
    <w:rsid w:val="006E2D60"/>
    <w:rsid w:val="006E5E5F"/>
    <w:rsid w:val="007004FC"/>
    <w:rsid w:val="00700816"/>
    <w:rsid w:val="00700F45"/>
    <w:rsid w:val="0070415C"/>
    <w:rsid w:val="00704752"/>
    <w:rsid w:val="00711409"/>
    <w:rsid w:val="00713E4D"/>
    <w:rsid w:val="00723C2D"/>
    <w:rsid w:val="0072653D"/>
    <w:rsid w:val="00735E50"/>
    <w:rsid w:val="007668E1"/>
    <w:rsid w:val="007675A4"/>
    <w:rsid w:val="00775896"/>
    <w:rsid w:val="00783C4B"/>
    <w:rsid w:val="0078548B"/>
    <w:rsid w:val="007875FB"/>
    <w:rsid w:val="00787E45"/>
    <w:rsid w:val="0079062A"/>
    <w:rsid w:val="00792DB3"/>
    <w:rsid w:val="007A49D1"/>
    <w:rsid w:val="007A5CFE"/>
    <w:rsid w:val="007B12A5"/>
    <w:rsid w:val="007B17EB"/>
    <w:rsid w:val="007B4745"/>
    <w:rsid w:val="007C51B7"/>
    <w:rsid w:val="007D3FEE"/>
    <w:rsid w:val="007D4F71"/>
    <w:rsid w:val="007D65B4"/>
    <w:rsid w:val="007F4B78"/>
    <w:rsid w:val="008007F7"/>
    <w:rsid w:val="00803821"/>
    <w:rsid w:val="0083113F"/>
    <w:rsid w:val="00831232"/>
    <w:rsid w:val="00834D02"/>
    <w:rsid w:val="0083539C"/>
    <w:rsid w:val="00840B6C"/>
    <w:rsid w:val="00845050"/>
    <w:rsid w:val="00857CD1"/>
    <w:rsid w:val="0086401F"/>
    <w:rsid w:val="00864858"/>
    <w:rsid w:val="0086507F"/>
    <w:rsid w:val="00875288"/>
    <w:rsid w:val="00880948"/>
    <w:rsid w:val="008810F8"/>
    <w:rsid w:val="00884B42"/>
    <w:rsid w:val="00886E5F"/>
    <w:rsid w:val="00893853"/>
    <w:rsid w:val="00895C2B"/>
    <w:rsid w:val="008B286B"/>
    <w:rsid w:val="008C1CCC"/>
    <w:rsid w:val="008C460E"/>
    <w:rsid w:val="008D440F"/>
    <w:rsid w:val="008E1A87"/>
    <w:rsid w:val="00910EDC"/>
    <w:rsid w:val="00917227"/>
    <w:rsid w:val="009264A3"/>
    <w:rsid w:val="00927661"/>
    <w:rsid w:val="00931E7F"/>
    <w:rsid w:val="0093339B"/>
    <w:rsid w:val="00935802"/>
    <w:rsid w:val="00952500"/>
    <w:rsid w:val="00953F6B"/>
    <w:rsid w:val="009552FE"/>
    <w:rsid w:val="00970920"/>
    <w:rsid w:val="00974EEE"/>
    <w:rsid w:val="00977D3A"/>
    <w:rsid w:val="0098775C"/>
    <w:rsid w:val="00991041"/>
    <w:rsid w:val="009A01A8"/>
    <w:rsid w:val="009A7A28"/>
    <w:rsid w:val="009B0C7F"/>
    <w:rsid w:val="009B30EF"/>
    <w:rsid w:val="009B3389"/>
    <w:rsid w:val="009B704E"/>
    <w:rsid w:val="009B7C67"/>
    <w:rsid w:val="009C2459"/>
    <w:rsid w:val="009D43F0"/>
    <w:rsid w:val="009E6F48"/>
    <w:rsid w:val="00A01F9D"/>
    <w:rsid w:val="00A05EDD"/>
    <w:rsid w:val="00A10B19"/>
    <w:rsid w:val="00A11F06"/>
    <w:rsid w:val="00A1439A"/>
    <w:rsid w:val="00A157FA"/>
    <w:rsid w:val="00A25347"/>
    <w:rsid w:val="00A25B7F"/>
    <w:rsid w:val="00A35F5F"/>
    <w:rsid w:val="00A36DFB"/>
    <w:rsid w:val="00A431E1"/>
    <w:rsid w:val="00A54611"/>
    <w:rsid w:val="00A5694F"/>
    <w:rsid w:val="00A575C7"/>
    <w:rsid w:val="00A64EFC"/>
    <w:rsid w:val="00A76002"/>
    <w:rsid w:val="00A85221"/>
    <w:rsid w:val="00A918A2"/>
    <w:rsid w:val="00A928C9"/>
    <w:rsid w:val="00AB1520"/>
    <w:rsid w:val="00AB35C8"/>
    <w:rsid w:val="00AB58F7"/>
    <w:rsid w:val="00AC1C05"/>
    <w:rsid w:val="00AE1752"/>
    <w:rsid w:val="00B02961"/>
    <w:rsid w:val="00B1090A"/>
    <w:rsid w:val="00B177A0"/>
    <w:rsid w:val="00B338DA"/>
    <w:rsid w:val="00B447E7"/>
    <w:rsid w:val="00B45DA8"/>
    <w:rsid w:val="00B4785A"/>
    <w:rsid w:val="00B553C7"/>
    <w:rsid w:val="00B66CD7"/>
    <w:rsid w:val="00B814D7"/>
    <w:rsid w:val="00B839FF"/>
    <w:rsid w:val="00B843A7"/>
    <w:rsid w:val="00BA67CE"/>
    <w:rsid w:val="00BB26E4"/>
    <w:rsid w:val="00BB53A1"/>
    <w:rsid w:val="00BC19FA"/>
    <w:rsid w:val="00BC6EA0"/>
    <w:rsid w:val="00BD5423"/>
    <w:rsid w:val="00BE012C"/>
    <w:rsid w:val="00BF0AE6"/>
    <w:rsid w:val="00BF1DAB"/>
    <w:rsid w:val="00BF305D"/>
    <w:rsid w:val="00C07B3E"/>
    <w:rsid w:val="00C102BA"/>
    <w:rsid w:val="00C11900"/>
    <w:rsid w:val="00C220D1"/>
    <w:rsid w:val="00C2536A"/>
    <w:rsid w:val="00C25F0B"/>
    <w:rsid w:val="00C306D8"/>
    <w:rsid w:val="00C459AB"/>
    <w:rsid w:val="00C47DF9"/>
    <w:rsid w:val="00C56921"/>
    <w:rsid w:val="00C56DBF"/>
    <w:rsid w:val="00C74CAB"/>
    <w:rsid w:val="00C768A1"/>
    <w:rsid w:val="00C77C0B"/>
    <w:rsid w:val="00C80177"/>
    <w:rsid w:val="00C81D57"/>
    <w:rsid w:val="00C8276B"/>
    <w:rsid w:val="00C84348"/>
    <w:rsid w:val="00C85262"/>
    <w:rsid w:val="00C94830"/>
    <w:rsid w:val="00C95A07"/>
    <w:rsid w:val="00CB17D0"/>
    <w:rsid w:val="00CC18CF"/>
    <w:rsid w:val="00CF39F6"/>
    <w:rsid w:val="00D249A4"/>
    <w:rsid w:val="00D26C69"/>
    <w:rsid w:val="00D27EBD"/>
    <w:rsid w:val="00D353C3"/>
    <w:rsid w:val="00D42360"/>
    <w:rsid w:val="00D47DAF"/>
    <w:rsid w:val="00D563C7"/>
    <w:rsid w:val="00D87273"/>
    <w:rsid w:val="00D91691"/>
    <w:rsid w:val="00D96DBF"/>
    <w:rsid w:val="00DA177E"/>
    <w:rsid w:val="00DA1DFF"/>
    <w:rsid w:val="00DB0E7F"/>
    <w:rsid w:val="00DB40F7"/>
    <w:rsid w:val="00DC7289"/>
    <w:rsid w:val="00DC767D"/>
    <w:rsid w:val="00DF695C"/>
    <w:rsid w:val="00DF6E13"/>
    <w:rsid w:val="00E05920"/>
    <w:rsid w:val="00E14A63"/>
    <w:rsid w:val="00E16DB4"/>
    <w:rsid w:val="00E31800"/>
    <w:rsid w:val="00E3590D"/>
    <w:rsid w:val="00E455C9"/>
    <w:rsid w:val="00E473A0"/>
    <w:rsid w:val="00E476E7"/>
    <w:rsid w:val="00E51F9F"/>
    <w:rsid w:val="00E543AC"/>
    <w:rsid w:val="00E70432"/>
    <w:rsid w:val="00E70CB2"/>
    <w:rsid w:val="00E95C82"/>
    <w:rsid w:val="00EB1C7D"/>
    <w:rsid w:val="00EB5DD1"/>
    <w:rsid w:val="00ED3929"/>
    <w:rsid w:val="00ED41E4"/>
    <w:rsid w:val="00ED6644"/>
    <w:rsid w:val="00EE36C5"/>
    <w:rsid w:val="00EF1A98"/>
    <w:rsid w:val="00F10A15"/>
    <w:rsid w:val="00F15138"/>
    <w:rsid w:val="00F21080"/>
    <w:rsid w:val="00F25E4B"/>
    <w:rsid w:val="00F267CE"/>
    <w:rsid w:val="00F30B65"/>
    <w:rsid w:val="00F31715"/>
    <w:rsid w:val="00F31F38"/>
    <w:rsid w:val="00F33FB5"/>
    <w:rsid w:val="00F426F3"/>
    <w:rsid w:val="00F453B5"/>
    <w:rsid w:val="00F564A9"/>
    <w:rsid w:val="00F64590"/>
    <w:rsid w:val="00F701F3"/>
    <w:rsid w:val="00F7033E"/>
    <w:rsid w:val="00F73F45"/>
    <w:rsid w:val="00F83DAC"/>
    <w:rsid w:val="00F8535F"/>
    <w:rsid w:val="00F85CC7"/>
    <w:rsid w:val="00F90F9A"/>
    <w:rsid w:val="00FA5BD7"/>
    <w:rsid w:val="00FA7C8D"/>
    <w:rsid w:val="00FB2AB3"/>
    <w:rsid w:val="00FB319C"/>
    <w:rsid w:val="00FB360B"/>
    <w:rsid w:val="00FB5591"/>
    <w:rsid w:val="00FB732C"/>
    <w:rsid w:val="00FD26C7"/>
    <w:rsid w:val="00FD2998"/>
    <w:rsid w:val="00FE2FA1"/>
    <w:rsid w:val="00FE4A55"/>
    <w:rsid w:val="00FE53B6"/>
    <w:rsid w:val="00FE5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861C0D"/>
  <w15:docId w15:val="{4E7FB41C-3708-4157-8359-0BC67788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semiHidden/>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semiHidden/>
    <w:locked/>
    <w:rsid w:val="0068330D"/>
    <w:rPr>
      <w:rFonts w:ascii="Calibri" w:hAnsi="Calibri" w:cs="Calibri"/>
      <w:b/>
      <w:bCs/>
      <w:i/>
      <w:iCs/>
      <w:sz w:val="26"/>
      <w:szCs w:val="26"/>
      <w:lang w:val="ro-RO" w:eastAsia="ro-RO"/>
    </w:rPr>
  </w:style>
  <w:style w:type="paragraph" w:styleId="Header">
    <w:name w:val="header"/>
    <w:basedOn w:val="Normal"/>
    <w:link w:val="HeaderChar"/>
    <w:uiPriority w:val="99"/>
    <w:semiHidden/>
    <w:rsid w:val="00C81D57"/>
    <w:pPr>
      <w:tabs>
        <w:tab w:val="center" w:pos="4536"/>
        <w:tab w:val="right" w:pos="9072"/>
      </w:tabs>
    </w:pPr>
  </w:style>
  <w:style w:type="character" w:customStyle="1" w:styleId="HeaderChar">
    <w:name w:val="Header Char"/>
    <w:basedOn w:val="DefaultParagraphFont"/>
    <w:link w:val="Header"/>
    <w:uiPriority w:val="99"/>
    <w:semiHidden/>
    <w:locked/>
    <w:rsid w:val="00C81D57"/>
    <w:rPr>
      <w:rFonts w:ascii="Times New Roman" w:hAnsi="Times New Roman" w:cs="Times New Roman"/>
      <w:sz w:val="24"/>
      <w:szCs w:val="24"/>
      <w:lang w:val="ro-RO" w:eastAsia="ro-RO"/>
    </w:rPr>
  </w:style>
  <w:style w:type="paragraph" w:styleId="Footer">
    <w:name w:val="footer"/>
    <w:basedOn w:val="Normal"/>
    <w:link w:val="FooterChar"/>
    <w:rsid w:val="00C81D57"/>
    <w:pPr>
      <w:tabs>
        <w:tab w:val="center" w:pos="4536"/>
        <w:tab w:val="right" w:pos="9072"/>
      </w:tabs>
    </w:pPr>
  </w:style>
  <w:style w:type="character" w:customStyle="1" w:styleId="FooterChar">
    <w:name w:val="Footer Char"/>
    <w:basedOn w:val="DefaultParagraphFont"/>
    <w:link w:val="Footer"/>
    <w:uiPriority w:val="99"/>
    <w:semiHidden/>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uiPriority w:val="99"/>
    <w:rsid w:val="00C81D57"/>
    <w:rPr>
      <w:color w:val="0000FF"/>
      <w:u w:val="single"/>
    </w:rPr>
  </w:style>
  <w:style w:type="character" w:styleId="Strong">
    <w:name w:val="Strong"/>
    <w:basedOn w:val="DefaultParagraphFont"/>
    <w:uiPriority w:val="99"/>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9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qFormat/>
    <w:locked/>
    <w:rsid w:val="009B33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 w:id="210117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Website:%20http://www.uvt.r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Antet Drept - EXTERN</vt:lpstr>
    </vt:vector>
  </TitlesOfParts>
  <Company>uvt</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Drept - EXTERN</dc:title>
  <dc:creator>Livia Mateias</dc:creator>
  <cp:lastModifiedBy>user</cp:lastModifiedBy>
  <cp:revision>2</cp:revision>
  <cp:lastPrinted>2017-01-25T10:12:00Z</cp:lastPrinted>
  <dcterms:created xsi:type="dcterms:W3CDTF">2019-11-27T06:37:00Z</dcterms:created>
  <dcterms:modified xsi:type="dcterms:W3CDTF">2019-11-27T06:37:00Z</dcterms:modified>
</cp:coreProperties>
</file>