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1E8C" w14:textId="77777777" w:rsidR="00DB26BF" w:rsidRDefault="00DB26BF">
      <w:r>
        <w:rPr>
          <w:noProof/>
          <w:lang w:eastAsia="fr-FR"/>
        </w:rPr>
        <w:drawing>
          <wp:inline distT="0" distB="0" distL="0" distR="0" wp14:anchorId="16D79F50" wp14:editId="69076E4B">
            <wp:extent cx="5731510" cy="943546"/>
            <wp:effectExtent l="0" t="0" r="0" b="9525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0811" w14:textId="0A6CEB3A" w:rsidR="00AB62C8" w:rsidRDefault="00AB62C8" w:rsidP="00AB62C8">
      <w:pPr>
        <w:rPr>
          <w:b/>
        </w:rPr>
      </w:pPr>
      <w:r w:rsidRPr="00402A42">
        <w:rPr>
          <w:b/>
        </w:rPr>
        <w:t xml:space="preserve">ANUL </w:t>
      </w:r>
      <w:r>
        <w:rPr>
          <w:b/>
        </w:rPr>
        <w:t>1</w:t>
      </w:r>
      <w:r w:rsidRPr="00402A42">
        <w:rPr>
          <w:b/>
        </w:rPr>
        <w:t xml:space="preserve"> – PREGĂTIRE PROFESIONALĂ INIŢIALĂ</w:t>
      </w:r>
    </w:p>
    <w:p w14:paraId="59899577" w14:textId="77777777" w:rsidR="007603A2" w:rsidRDefault="007603A2" w:rsidP="007603A2">
      <w:pPr>
        <w:jc w:val="center"/>
        <w:rPr>
          <w:b/>
          <w:sz w:val="24"/>
          <w:szCs w:val="24"/>
          <w:lang w:val="ro-RO"/>
        </w:rPr>
      </w:pPr>
    </w:p>
    <w:p w14:paraId="6FCFE4F9" w14:textId="509E0744" w:rsidR="007603A2" w:rsidRDefault="007603A2" w:rsidP="007603A2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TEHNICI DE ARGUMENTARE JUDICIARĂ. </w:t>
      </w:r>
    </w:p>
    <w:p w14:paraId="15900771" w14:textId="77777777" w:rsidR="007603A2" w:rsidRPr="00057A75" w:rsidRDefault="007603A2" w:rsidP="007603A2">
      <w:pPr>
        <w:jc w:val="center"/>
        <w:rPr>
          <w:b/>
          <w:sz w:val="24"/>
          <w:szCs w:val="24"/>
          <w:lang w:val="ro-RO"/>
        </w:rPr>
      </w:pPr>
      <w:hyperlink r:id="rId6" w:tgtFrame="_blank" w:history="1">
        <w:r w:rsidRPr="00057A75">
          <w:rPr>
            <w:rStyle w:val="Hyperlink"/>
            <w:b/>
            <w:color w:val="auto"/>
            <w:sz w:val="24"/>
            <w:szCs w:val="24"/>
            <w:u w:val="none"/>
          </w:rPr>
          <w:t>PREGATIREA ȘI ELABORAREA CONSULTANȚEI JURIDICE SCRISE</w:t>
        </w:r>
      </w:hyperlink>
    </w:p>
    <w:p w14:paraId="0F88BE74" w14:textId="77777777" w:rsidR="00057A75" w:rsidRPr="00832561" w:rsidRDefault="00057A75" w:rsidP="00AB62C8">
      <w:pPr>
        <w:rPr>
          <w:b/>
        </w:rPr>
      </w:pPr>
    </w:p>
    <w:tbl>
      <w:tblPr>
        <w:tblStyle w:val="Tabelgril"/>
        <w:tblW w:w="3964" w:type="dxa"/>
        <w:tblLook w:val="04A0" w:firstRow="1" w:lastRow="0" w:firstColumn="1" w:lastColumn="0" w:noHBand="0" w:noVBand="1"/>
      </w:tblPr>
      <w:tblGrid>
        <w:gridCol w:w="3964"/>
      </w:tblGrid>
      <w:tr w:rsidR="007603A2" w14:paraId="0A93734C" w14:textId="77777777" w:rsidTr="007603A2">
        <w:tc>
          <w:tcPr>
            <w:tcW w:w="3964" w:type="dxa"/>
            <w:shd w:val="clear" w:color="auto" w:fill="DBDBDB" w:themeFill="accent3" w:themeFillTint="66"/>
          </w:tcPr>
          <w:p w14:paraId="39263A32" w14:textId="1117D843" w:rsidR="007603A2" w:rsidRPr="00063A19" w:rsidRDefault="007603A2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1</w:t>
            </w:r>
          </w:p>
        </w:tc>
      </w:tr>
      <w:tr w:rsidR="00AB62C8" w14:paraId="7EAFCF19" w14:textId="77777777" w:rsidTr="007603A2">
        <w:tc>
          <w:tcPr>
            <w:tcW w:w="3964" w:type="dxa"/>
          </w:tcPr>
          <w:p w14:paraId="55BAE9FF" w14:textId="650F27C2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1</w:t>
            </w:r>
          </w:p>
        </w:tc>
      </w:tr>
      <w:tr w:rsidR="007603A2" w14:paraId="3AD5F0F4" w14:textId="77777777" w:rsidTr="007603A2">
        <w:tc>
          <w:tcPr>
            <w:tcW w:w="3964" w:type="dxa"/>
          </w:tcPr>
          <w:p w14:paraId="39B4F58D" w14:textId="0CE68020" w:rsidR="007603A2" w:rsidRDefault="007603A2" w:rsidP="009137F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21.04.2026, orele 15.30 – 18.30 </w:t>
            </w:r>
          </w:p>
          <w:p w14:paraId="6E3CFC82" w14:textId="77777777" w:rsidR="007603A2" w:rsidRPr="00D428B1" w:rsidRDefault="007603A2" w:rsidP="009137F3">
            <w:pPr>
              <w:rPr>
                <w:color w:val="FF0000"/>
                <w:sz w:val="24"/>
                <w:szCs w:val="24"/>
                <w:lang w:val="ro-RO"/>
              </w:rPr>
            </w:pPr>
            <w:r w:rsidRPr="00D428B1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76EB457E" w14:textId="34B002B6" w:rsidR="007603A2" w:rsidRPr="00B46FB7" w:rsidRDefault="007603A2" w:rsidP="00E66DE2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Av. MANOLE Ion</w:t>
            </w:r>
          </w:p>
        </w:tc>
      </w:tr>
      <w:tr w:rsidR="00AB62C8" w14:paraId="054BBA1E" w14:textId="77777777" w:rsidTr="007603A2">
        <w:tc>
          <w:tcPr>
            <w:tcW w:w="3964" w:type="dxa"/>
          </w:tcPr>
          <w:p w14:paraId="3C8995FC" w14:textId="77777777" w:rsidR="00AB62C8" w:rsidRPr="00B46FB7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46FB7">
              <w:rPr>
                <w:b/>
                <w:sz w:val="24"/>
                <w:szCs w:val="24"/>
                <w:lang w:val="ro-RO"/>
              </w:rPr>
              <w:t>Atelier 2</w:t>
            </w:r>
          </w:p>
        </w:tc>
      </w:tr>
      <w:tr w:rsidR="007603A2" w14:paraId="38D49E7D" w14:textId="77777777" w:rsidTr="007603A2">
        <w:tc>
          <w:tcPr>
            <w:tcW w:w="3964" w:type="dxa"/>
          </w:tcPr>
          <w:p w14:paraId="2D70C1FF" w14:textId="240BF9F4" w:rsidR="007603A2" w:rsidRPr="00E66DE2" w:rsidRDefault="007603A2" w:rsidP="00E66DE2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05</w:t>
            </w:r>
            <w:r w:rsidRPr="00E66DE2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Pr="00E66DE2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Pr="00E66DE2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7603A2">
              <w:rPr>
                <w:bCs/>
                <w:sz w:val="24"/>
                <w:szCs w:val="24"/>
                <w:lang w:val="ro-RO"/>
              </w:rPr>
              <w:t>15.30 – 18.30</w:t>
            </w:r>
          </w:p>
          <w:p w14:paraId="59CF2203" w14:textId="00232A93" w:rsidR="007603A2" w:rsidRPr="00C258B4" w:rsidRDefault="007603A2" w:rsidP="00C258B4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1006FF9" w14:textId="7A58A6C7" w:rsidR="007603A2" w:rsidRPr="00B46FB7" w:rsidRDefault="007603A2" w:rsidP="00E66DE2">
            <w:pPr>
              <w:rPr>
                <w:bCs/>
                <w:sz w:val="24"/>
                <w:szCs w:val="24"/>
                <w:lang w:val="ro-RO"/>
              </w:rPr>
            </w:pPr>
            <w:r w:rsidRPr="00E66DE2">
              <w:rPr>
                <w:bCs/>
                <w:sz w:val="24"/>
                <w:szCs w:val="24"/>
                <w:lang w:val="ro-RO"/>
              </w:rPr>
              <w:t>Av. MANOLE Ion</w:t>
            </w:r>
          </w:p>
        </w:tc>
      </w:tr>
      <w:tr w:rsidR="00AB62C8" w14:paraId="20BF06DA" w14:textId="77777777" w:rsidTr="007603A2">
        <w:tc>
          <w:tcPr>
            <w:tcW w:w="3964" w:type="dxa"/>
          </w:tcPr>
          <w:p w14:paraId="4FD10524" w14:textId="77777777" w:rsidR="00AB62C8" w:rsidRPr="00B46FB7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46FB7">
              <w:rPr>
                <w:b/>
                <w:sz w:val="24"/>
                <w:szCs w:val="24"/>
                <w:lang w:val="ro-RO"/>
              </w:rPr>
              <w:t>Atelier 3</w:t>
            </w:r>
          </w:p>
        </w:tc>
      </w:tr>
      <w:tr w:rsidR="007603A2" w14:paraId="14920EFC" w14:textId="77777777" w:rsidTr="007603A2">
        <w:tc>
          <w:tcPr>
            <w:tcW w:w="3964" w:type="dxa"/>
          </w:tcPr>
          <w:p w14:paraId="1199352F" w14:textId="4575FE2F" w:rsidR="007603A2" w:rsidRPr="00E66DE2" w:rsidRDefault="007603A2" w:rsidP="00E66DE2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19</w:t>
            </w:r>
            <w:r w:rsidRPr="00E66DE2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Pr="00E66DE2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Pr="00E66DE2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Pr="007603A2">
              <w:rPr>
                <w:bCs/>
                <w:sz w:val="24"/>
                <w:szCs w:val="24"/>
                <w:lang w:val="ro-RO"/>
              </w:rPr>
              <w:t>15.30 – 18.30</w:t>
            </w:r>
          </w:p>
          <w:p w14:paraId="3D99F715" w14:textId="77777777" w:rsidR="007603A2" w:rsidRPr="00C258B4" w:rsidRDefault="007603A2" w:rsidP="00C258B4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C258B4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1F73AA8" w14:textId="56A8C482" w:rsidR="007603A2" w:rsidRPr="00B46FB7" w:rsidRDefault="007603A2" w:rsidP="00057A75">
            <w:pPr>
              <w:rPr>
                <w:bCs/>
                <w:sz w:val="24"/>
                <w:szCs w:val="24"/>
                <w:lang w:val="ro-RO"/>
              </w:rPr>
            </w:pPr>
            <w:r w:rsidRPr="00E66DE2">
              <w:rPr>
                <w:bCs/>
                <w:sz w:val="24"/>
                <w:szCs w:val="24"/>
                <w:lang w:val="ro-RO"/>
              </w:rPr>
              <w:t>Av. MANOLE Ion</w:t>
            </w:r>
          </w:p>
        </w:tc>
      </w:tr>
    </w:tbl>
    <w:p w14:paraId="6946CF1A" w14:textId="77777777" w:rsidR="00AB62C8" w:rsidRDefault="00AB62C8" w:rsidP="00AB62C8">
      <w:pPr>
        <w:rPr>
          <w:b/>
        </w:rPr>
      </w:pPr>
    </w:p>
    <w:p w14:paraId="11B12C1F" w14:textId="77777777" w:rsidR="007603A2" w:rsidRDefault="007603A2" w:rsidP="00AB62C8">
      <w:pPr>
        <w:rPr>
          <w:b/>
        </w:rPr>
      </w:pPr>
    </w:p>
    <w:p w14:paraId="045D69AA" w14:textId="35C34B54" w:rsidR="006E541A" w:rsidRPr="00E81BCD" w:rsidRDefault="00E81BCD" w:rsidP="00424AE9">
      <w:pPr>
        <w:jc w:val="both"/>
        <w:rPr>
          <w:b/>
          <w:sz w:val="28"/>
          <w:szCs w:val="28"/>
          <w:lang w:val="ro-RO"/>
        </w:rPr>
      </w:pPr>
      <w:r w:rsidRPr="00E81BCD">
        <w:rPr>
          <w:b/>
          <w:sz w:val="28"/>
          <w:szCs w:val="28"/>
          <w:lang w:val="en-US"/>
        </w:rPr>
        <w:t>NOTĂ</w:t>
      </w:r>
      <w:r>
        <w:rPr>
          <w:b/>
          <w:sz w:val="28"/>
          <w:szCs w:val="28"/>
          <w:lang w:val="ro-RO"/>
        </w:rPr>
        <w:t>:</w:t>
      </w:r>
    </w:p>
    <w:p w14:paraId="5202CA1A" w14:textId="4E078B52" w:rsidR="00E81BCD" w:rsidRPr="00E81BCD" w:rsidRDefault="00E81BCD" w:rsidP="00424AE9">
      <w:pPr>
        <w:jc w:val="both"/>
        <w:rPr>
          <w:b/>
          <w:sz w:val="28"/>
          <w:szCs w:val="28"/>
          <w:lang w:val="en-US"/>
        </w:rPr>
      </w:pPr>
      <w:proofErr w:type="spellStart"/>
      <w:r w:rsidRPr="00E81BCD">
        <w:rPr>
          <w:b/>
          <w:sz w:val="28"/>
          <w:szCs w:val="28"/>
          <w:lang w:val="en-US"/>
        </w:rPr>
        <w:t>Sesiunile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fizice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pentru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Pr="00E81BCD">
        <w:rPr>
          <w:b/>
          <w:sz w:val="28"/>
          <w:szCs w:val="28"/>
          <w:lang w:val="en-US"/>
        </w:rPr>
        <w:t>Grupa</w:t>
      </w:r>
      <w:proofErr w:type="spellEnd"/>
      <w:r w:rsidRPr="00E81BCD">
        <w:rPr>
          <w:b/>
          <w:sz w:val="28"/>
          <w:szCs w:val="28"/>
          <w:lang w:val="en-US"/>
        </w:rPr>
        <w:t xml:space="preserve"> 1 se </w:t>
      </w:r>
      <w:proofErr w:type="spellStart"/>
      <w:r w:rsidRPr="00E81BCD">
        <w:rPr>
          <w:b/>
          <w:sz w:val="28"/>
          <w:szCs w:val="28"/>
          <w:lang w:val="en-US"/>
        </w:rPr>
        <w:t>vor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 w:rsidR="00713757">
        <w:rPr>
          <w:b/>
          <w:sz w:val="28"/>
          <w:szCs w:val="28"/>
          <w:lang w:val="en-US"/>
        </w:rPr>
        <w:t>desfășura</w:t>
      </w:r>
      <w:proofErr w:type="spellEnd"/>
      <w:r w:rsidRPr="00E81BCD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 w:rsidRPr="00E81BCD">
        <w:rPr>
          <w:b/>
          <w:sz w:val="28"/>
          <w:szCs w:val="28"/>
          <w:lang w:val="en-US"/>
        </w:rPr>
        <w:t xml:space="preserve"> Oradea la </w:t>
      </w:r>
      <w:proofErr w:type="spellStart"/>
      <w:r w:rsidRPr="00E81BCD">
        <w:rPr>
          <w:b/>
          <w:sz w:val="28"/>
          <w:szCs w:val="28"/>
          <w:lang w:val="en-US"/>
        </w:rPr>
        <w:t>Baroul</w:t>
      </w:r>
      <w:proofErr w:type="spellEnd"/>
      <w:r w:rsidRPr="00E81BCD">
        <w:rPr>
          <w:b/>
          <w:sz w:val="28"/>
          <w:szCs w:val="28"/>
          <w:lang w:val="en-US"/>
        </w:rPr>
        <w:t xml:space="preserve"> Bihor – Sala de </w:t>
      </w:r>
      <w:proofErr w:type="spellStart"/>
      <w:r w:rsidRPr="00E81BCD">
        <w:rPr>
          <w:b/>
          <w:sz w:val="28"/>
          <w:szCs w:val="28"/>
          <w:lang w:val="en-US"/>
        </w:rPr>
        <w:t>Festivități</w:t>
      </w:r>
      <w:proofErr w:type="spellEnd"/>
      <w:r w:rsidRPr="00E81BCD">
        <w:rPr>
          <w:b/>
          <w:sz w:val="28"/>
          <w:szCs w:val="28"/>
          <w:lang w:val="en-US"/>
        </w:rPr>
        <w:t xml:space="preserve">. </w:t>
      </w:r>
    </w:p>
    <w:p w14:paraId="5ADDF7BB" w14:textId="77777777" w:rsidR="006E541A" w:rsidRPr="00DB00B1" w:rsidRDefault="006E541A" w:rsidP="00E81BCD">
      <w:pPr>
        <w:rPr>
          <w:lang w:val="ro-RO"/>
        </w:rPr>
      </w:pPr>
    </w:p>
    <w:sectPr w:rsidR="006E541A" w:rsidRPr="00DB00B1" w:rsidSect="0024448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1"/>
    <w:rsid w:val="00057A75"/>
    <w:rsid w:val="000F6D35"/>
    <w:rsid w:val="001617F6"/>
    <w:rsid w:val="00232AEA"/>
    <w:rsid w:val="00244489"/>
    <w:rsid w:val="00350ED8"/>
    <w:rsid w:val="00400BE5"/>
    <w:rsid w:val="00416E20"/>
    <w:rsid w:val="00424AE9"/>
    <w:rsid w:val="004D73F8"/>
    <w:rsid w:val="004E7B4D"/>
    <w:rsid w:val="0053223B"/>
    <w:rsid w:val="005E3AC5"/>
    <w:rsid w:val="00636571"/>
    <w:rsid w:val="006A69B3"/>
    <w:rsid w:val="006E541A"/>
    <w:rsid w:val="00713757"/>
    <w:rsid w:val="0073474E"/>
    <w:rsid w:val="007603A2"/>
    <w:rsid w:val="00802632"/>
    <w:rsid w:val="00832561"/>
    <w:rsid w:val="00894F78"/>
    <w:rsid w:val="008C4225"/>
    <w:rsid w:val="009C76D0"/>
    <w:rsid w:val="009F380E"/>
    <w:rsid w:val="00AB62C8"/>
    <w:rsid w:val="00AC69AB"/>
    <w:rsid w:val="00B317A1"/>
    <w:rsid w:val="00B46FB7"/>
    <w:rsid w:val="00B60B32"/>
    <w:rsid w:val="00BD268D"/>
    <w:rsid w:val="00C258B4"/>
    <w:rsid w:val="00C67921"/>
    <w:rsid w:val="00D05546"/>
    <w:rsid w:val="00D428B1"/>
    <w:rsid w:val="00DB00B1"/>
    <w:rsid w:val="00DB26BF"/>
    <w:rsid w:val="00E66DE2"/>
    <w:rsid w:val="00E81BCD"/>
    <w:rsid w:val="00EA3478"/>
    <w:rsid w:val="00EA63DC"/>
    <w:rsid w:val="00F23C96"/>
    <w:rsid w:val="00F87AF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1E2"/>
  <w15:chartTrackingRefBased/>
  <w15:docId w15:val="{6CD851A3-CAAC-405D-8EB1-71585D20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7A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5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ppa.ro/wp-content/uploads/2020/04/Programa-analitica-a-disciplinei-Tehnici-de-argumentare-jud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6E77-07E8-49F5-9C2A-8E09EEF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2</cp:revision>
  <cp:lastPrinted>2023-02-02T06:36:00Z</cp:lastPrinted>
  <dcterms:created xsi:type="dcterms:W3CDTF">2026-04-16T09:41:00Z</dcterms:created>
  <dcterms:modified xsi:type="dcterms:W3CDTF">2026-04-16T09:41:00Z</dcterms:modified>
</cp:coreProperties>
</file>